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19E" w:rsidRDefault="0070619E" w:rsidP="0070619E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EXPEDIENTE Nº 886.2009.TC.-</w:t>
      </w:r>
      <w:r>
        <w:rPr>
          <w:rFonts w:ascii="Arial Narrow" w:hAnsi="Arial Narrow" w:cs="Arial"/>
        </w:rPr>
        <w:t xml:space="preserve"> Jesús María, ocho de marzo de dos mil diez. Conforme al estado del procedimiento y a lo solicitado por las partes intervinientes en el siguiente procedimiento administrativo, de conformidad con lo establecido en los artículos 182º y 183º de la Ley del Procedimiento Administrativo General- Ley 27444, aprobado por el Decreto Supremo N° 084-2004-PCM,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70619E" w:rsidRDefault="0070619E" w:rsidP="0070619E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70619E" w:rsidTr="00622700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70619E" w:rsidRDefault="0070619E" w:rsidP="00622700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70619E" w:rsidTr="00622700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9E" w:rsidRDefault="0070619E" w:rsidP="0062270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9E" w:rsidRDefault="0070619E" w:rsidP="0062270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9E" w:rsidRDefault="0070619E" w:rsidP="0062270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70619E" w:rsidTr="00622700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9E" w:rsidRDefault="0070619E" w:rsidP="0062270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886.2009.TC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9E" w:rsidRDefault="0070619E" w:rsidP="0062270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12.03.2010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9E" w:rsidRDefault="0070619E" w:rsidP="0070619E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09:00 horas</w:t>
            </w:r>
          </w:p>
        </w:tc>
      </w:tr>
    </w:tbl>
    <w:p w:rsidR="0070619E" w:rsidRDefault="0070619E" w:rsidP="0070619E">
      <w:pPr>
        <w:pStyle w:val="Textoindependiente"/>
        <w:rPr>
          <w:rFonts w:ascii="Arial Narrow" w:hAnsi="Arial Narrow" w:cs="Arial"/>
        </w:rPr>
      </w:pPr>
    </w:p>
    <w:p w:rsidR="0070619E" w:rsidRDefault="0070619E" w:rsidP="0070619E">
      <w:pPr>
        <w:pStyle w:val="Textoindependiente"/>
        <w:rPr>
          <w:rFonts w:ascii="Arial Narrow" w:hAnsi="Arial Narrow" w:cs="Arial"/>
        </w:rPr>
      </w:pPr>
    </w:p>
    <w:p w:rsidR="00477D60" w:rsidRDefault="00477D60" w:rsidP="00477D60">
      <w:pPr>
        <w:pStyle w:val="Lista"/>
        <w:ind w:left="0" w:firstLine="0"/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70619E" w:rsidRPr="00477D60" w:rsidRDefault="0070619E" w:rsidP="0070619E">
      <w:pPr>
        <w:spacing w:after="240"/>
        <w:jc w:val="both"/>
        <w:rPr>
          <w:rFonts w:ascii="Arial Narrow" w:hAnsi="Arial Narrow"/>
          <w:sz w:val="32"/>
          <w:szCs w:val="24"/>
          <w:lang w:val="es-ES"/>
        </w:rPr>
      </w:pPr>
    </w:p>
    <w:p w:rsidR="0070619E" w:rsidRDefault="0070619E" w:rsidP="0070619E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70619E" w:rsidRDefault="0070619E" w:rsidP="0070619E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>Nota: En caso de necesitar el uso de Proyector de Transparencia, Proyector Multimedia y Ecran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70619E" w:rsidRDefault="0070619E" w:rsidP="0070619E"/>
    <w:p w:rsidR="0070619E" w:rsidRDefault="0070619E" w:rsidP="0070619E"/>
    <w:p w:rsidR="0070619E" w:rsidRDefault="0070619E" w:rsidP="0070619E"/>
    <w:p w:rsidR="0070619E" w:rsidRDefault="0070619E" w:rsidP="0070619E"/>
    <w:p w:rsidR="0070619E" w:rsidRDefault="0070619E" w:rsidP="0070619E"/>
    <w:p w:rsidR="0070619E" w:rsidRDefault="0070619E" w:rsidP="0070619E"/>
    <w:p w:rsidR="0070619E" w:rsidRDefault="0070619E" w:rsidP="0070619E"/>
    <w:p w:rsidR="00837D73" w:rsidRDefault="00477D60"/>
    <w:sectPr w:rsidR="00837D73" w:rsidSect="009B5A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70619E"/>
    <w:rsid w:val="00210F89"/>
    <w:rsid w:val="00215215"/>
    <w:rsid w:val="0041088D"/>
    <w:rsid w:val="00477D60"/>
    <w:rsid w:val="004C6AC4"/>
    <w:rsid w:val="0070619E"/>
    <w:rsid w:val="00920807"/>
    <w:rsid w:val="009D1B96"/>
    <w:rsid w:val="00E85C3E"/>
    <w:rsid w:val="00ED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19E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70619E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70619E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70619E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1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2</cp:revision>
  <cp:lastPrinted>2010-03-08T16:38:00Z</cp:lastPrinted>
  <dcterms:created xsi:type="dcterms:W3CDTF">2010-03-08T16:37:00Z</dcterms:created>
  <dcterms:modified xsi:type="dcterms:W3CDTF">2010-04-20T17:00:00Z</dcterms:modified>
</cp:coreProperties>
</file>