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BC3" w:rsidRPr="00C1276E" w:rsidRDefault="00306BC3" w:rsidP="00306BC3">
      <w:pPr>
        <w:pStyle w:val="Lista"/>
        <w:ind w:left="0" w:firstLine="0"/>
        <w:jc w:val="both"/>
        <w:rPr>
          <w:rFonts w:ascii="Arial Narrow" w:hAnsi="Arial Narrow" w:cs="Arial"/>
          <w:sz w:val="22"/>
        </w:rPr>
      </w:pPr>
      <w:r w:rsidRPr="00C1276E">
        <w:rPr>
          <w:rFonts w:ascii="Arial Narrow" w:hAnsi="Arial Narrow" w:cs="Arial"/>
          <w:b/>
          <w:sz w:val="22"/>
        </w:rPr>
        <w:t xml:space="preserve">EXPEDIENTE Nº </w:t>
      </w:r>
      <w:r>
        <w:rPr>
          <w:rFonts w:ascii="Arial Narrow" w:hAnsi="Arial Narrow" w:cs="Arial"/>
          <w:b/>
          <w:sz w:val="22"/>
        </w:rPr>
        <w:t>1432.2008</w:t>
      </w:r>
      <w:r w:rsidRPr="00C1276E">
        <w:rPr>
          <w:rFonts w:ascii="Arial Narrow" w:hAnsi="Arial Narrow" w:cs="Arial"/>
          <w:b/>
          <w:sz w:val="22"/>
        </w:rPr>
        <w:t>.TC.-</w:t>
      </w:r>
      <w:r w:rsidRPr="00C1276E">
        <w:rPr>
          <w:rFonts w:ascii="Arial Narrow" w:hAnsi="Arial Narrow" w:cs="Arial"/>
          <w:sz w:val="22"/>
        </w:rPr>
        <w:t xml:space="preserve"> </w:t>
      </w:r>
    </w:p>
    <w:p w:rsidR="00306BC3" w:rsidRPr="00C1276E" w:rsidRDefault="00306BC3" w:rsidP="00306BC3">
      <w:pPr>
        <w:pStyle w:val="Lista"/>
        <w:ind w:left="0" w:firstLine="0"/>
        <w:jc w:val="both"/>
        <w:rPr>
          <w:rFonts w:ascii="Arial Narrow" w:hAnsi="Arial Narrow" w:cs="Arial"/>
          <w:sz w:val="22"/>
        </w:rPr>
      </w:pPr>
    </w:p>
    <w:p w:rsidR="00306BC3" w:rsidRPr="00C1276E" w:rsidRDefault="00306BC3" w:rsidP="00306BC3">
      <w:pPr>
        <w:pStyle w:val="Lista"/>
        <w:ind w:left="0" w:firstLine="0"/>
        <w:jc w:val="both"/>
        <w:rPr>
          <w:rFonts w:ascii="Arial Narrow" w:hAnsi="Arial Narrow" w:cs="Arial"/>
          <w:sz w:val="22"/>
        </w:rPr>
      </w:pPr>
      <w:r w:rsidRPr="00C1276E">
        <w:rPr>
          <w:rFonts w:ascii="Arial Narrow" w:hAnsi="Arial Narrow" w:cs="Arial"/>
          <w:sz w:val="22"/>
        </w:rPr>
        <w:t xml:space="preserve">Jesús María, </w:t>
      </w:r>
      <w:r w:rsidR="00DB3BD1">
        <w:rPr>
          <w:rFonts w:ascii="Arial Narrow" w:hAnsi="Arial Narrow" w:cs="Arial"/>
          <w:sz w:val="22"/>
        </w:rPr>
        <w:t>dieciséis</w:t>
      </w:r>
      <w:r w:rsidRPr="00C1276E">
        <w:rPr>
          <w:rFonts w:ascii="Arial Narrow" w:hAnsi="Arial Narrow" w:cs="Arial"/>
          <w:sz w:val="22"/>
        </w:rPr>
        <w:t xml:space="preserve"> de junio </w:t>
      </w:r>
    </w:p>
    <w:p w:rsidR="00306BC3" w:rsidRPr="00C1276E" w:rsidRDefault="00306BC3" w:rsidP="00306BC3">
      <w:pPr>
        <w:pStyle w:val="Lista"/>
        <w:ind w:left="0" w:firstLine="0"/>
        <w:jc w:val="both"/>
        <w:rPr>
          <w:rFonts w:ascii="Arial Narrow" w:hAnsi="Arial Narrow" w:cs="Arial"/>
          <w:sz w:val="22"/>
        </w:rPr>
      </w:pPr>
      <w:proofErr w:type="gramStart"/>
      <w:r w:rsidRPr="00C1276E">
        <w:rPr>
          <w:rFonts w:ascii="Arial Narrow" w:hAnsi="Arial Narrow" w:cs="Arial"/>
          <w:sz w:val="22"/>
        </w:rPr>
        <w:t>de</w:t>
      </w:r>
      <w:proofErr w:type="gramEnd"/>
      <w:r w:rsidRPr="00C1276E">
        <w:rPr>
          <w:rFonts w:ascii="Arial Narrow" w:hAnsi="Arial Narrow" w:cs="Arial"/>
          <w:sz w:val="22"/>
        </w:rPr>
        <w:t xml:space="preserve"> dos mil diez. </w:t>
      </w:r>
    </w:p>
    <w:p w:rsidR="00306BC3" w:rsidRPr="00C1276E" w:rsidRDefault="00306BC3" w:rsidP="00306BC3">
      <w:pPr>
        <w:pStyle w:val="Lista"/>
        <w:ind w:left="0" w:firstLine="0"/>
        <w:jc w:val="both"/>
        <w:rPr>
          <w:rFonts w:ascii="Arial Narrow" w:hAnsi="Arial Narrow" w:cs="Arial"/>
          <w:sz w:val="22"/>
        </w:rPr>
      </w:pPr>
    </w:p>
    <w:p w:rsidR="00306BC3" w:rsidRPr="00C1276E" w:rsidRDefault="00306BC3" w:rsidP="00306BC3">
      <w:pPr>
        <w:pStyle w:val="Lista"/>
        <w:ind w:left="0" w:firstLine="0"/>
        <w:jc w:val="both"/>
        <w:rPr>
          <w:rFonts w:ascii="Arial Narrow" w:hAnsi="Arial Narrow" w:cs="Arial"/>
          <w:sz w:val="22"/>
        </w:rPr>
      </w:pPr>
      <w:r w:rsidRPr="00C1276E">
        <w:rPr>
          <w:rFonts w:ascii="Arial Narrow" w:hAnsi="Arial Narrow" w:cs="Arial"/>
          <w:sz w:val="22"/>
        </w:rPr>
        <w:t xml:space="preserve">Conforme al estado del procedimiento y a lo solicitado por las partes intervinientes en el siguiente procedimiento administrativo, de conformidad con lo establecido en los artículos 182º y 183º de la Ley del Procedimiento Administrativo General- Ley 27444, este Tribunal ha dispuesto: </w:t>
      </w:r>
      <w:r w:rsidRPr="00C1276E">
        <w:rPr>
          <w:rFonts w:ascii="Arial Narrow" w:hAnsi="Arial Narrow" w:cs="Arial"/>
          <w:b/>
          <w:sz w:val="22"/>
        </w:rPr>
        <w:t>Señalar Audiencia Pública</w:t>
      </w:r>
      <w:r w:rsidRPr="00C1276E">
        <w:rPr>
          <w:rFonts w:ascii="Arial Narrow" w:hAnsi="Arial Narrow" w:cs="Arial"/>
          <w:sz w:val="22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306BC3" w:rsidRPr="00C1276E" w:rsidRDefault="00306BC3" w:rsidP="00306BC3">
      <w:pPr>
        <w:pStyle w:val="Textoindependiente"/>
        <w:rPr>
          <w:rFonts w:ascii="Arial Narrow" w:hAnsi="Arial Narrow" w:cs="Arial"/>
          <w:sz w:val="22"/>
        </w:rPr>
      </w:pP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969"/>
        <w:gridCol w:w="1805"/>
        <w:gridCol w:w="2731"/>
      </w:tblGrid>
      <w:tr w:rsidR="00306BC3" w:rsidRPr="00C1276E" w:rsidTr="00AB466C">
        <w:trPr>
          <w:trHeight w:val="299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hideMark/>
          </w:tcPr>
          <w:p w:rsidR="00306BC3" w:rsidRPr="00C1276E" w:rsidRDefault="00306BC3" w:rsidP="00AB466C">
            <w:pPr>
              <w:pStyle w:val="Textoindependiente"/>
              <w:spacing w:line="276" w:lineRule="auto"/>
              <w:ind w:left="426"/>
              <w:jc w:val="center"/>
              <w:rPr>
                <w:rFonts w:ascii="Arial Narrow" w:hAnsi="Arial Narrow" w:cs="Arial"/>
              </w:rPr>
            </w:pPr>
            <w:r w:rsidRPr="00C1276E">
              <w:rPr>
                <w:rFonts w:ascii="Arial Narrow" w:hAnsi="Arial Narrow" w:cs="Arial"/>
                <w:b/>
                <w:sz w:val="22"/>
              </w:rPr>
              <w:t>CUARTA SALA</w:t>
            </w:r>
          </w:p>
        </w:tc>
      </w:tr>
      <w:tr w:rsidR="00306BC3" w:rsidRPr="00C1276E" w:rsidTr="00AB466C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6BC3" w:rsidRPr="00C1276E" w:rsidRDefault="00306BC3" w:rsidP="00AB466C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 w:rsidRPr="00C1276E">
              <w:rPr>
                <w:rFonts w:ascii="Arial Narrow" w:hAnsi="Arial Narrow" w:cs="Arial"/>
                <w:b/>
                <w:sz w:val="22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6BC3" w:rsidRPr="00C1276E" w:rsidRDefault="00306BC3" w:rsidP="00AB466C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 w:rsidRPr="00C1276E">
              <w:rPr>
                <w:rFonts w:ascii="Arial Narrow" w:hAnsi="Arial Narrow" w:cs="Arial"/>
                <w:b/>
                <w:sz w:val="22"/>
              </w:rPr>
              <w:t>Fecha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6BC3" w:rsidRPr="00C1276E" w:rsidRDefault="00306BC3" w:rsidP="00AB466C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 w:rsidRPr="00C1276E">
              <w:rPr>
                <w:rFonts w:ascii="Arial Narrow" w:hAnsi="Arial Narrow" w:cs="Arial"/>
                <w:b/>
                <w:sz w:val="22"/>
              </w:rPr>
              <w:t>Hora</w:t>
            </w:r>
          </w:p>
        </w:tc>
      </w:tr>
      <w:tr w:rsidR="00306BC3" w:rsidRPr="00C1276E" w:rsidTr="00AB466C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6BC3" w:rsidRPr="00C1276E" w:rsidRDefault="00306BC3" w:rsidP="00AB466C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</w:rPr>
              <w:t>1432.2008</w:t>
            </w:r>
            <w:r w:rsidRPr="00C1276E">
              <w:rPr>
                <w:rFonts w:ascii="Arial Narrow" w:hAnsi="Arial Narrow" w:cs="Arial"/>
                <w:sz w:val="22"/>
              </w:rPr>
              <w:t>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6BC3" w:rsidRPr="00C1276E" w:rsidRDefault="00306BC3" w:rsidP="00AB466C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</w:rPr>
              <w:t>25</w:t>
            </w:r>
            <w:r w:rsidRPr="00C1276E">
              <w:rPr>
                <w:rFonts w:ascii="Arial Narrow" w:hAnsi="Arial Narrow" w:cs="Arial"/>
                <w:sz w:val="22"/>
              </w:rPr>
              <w:t>.06.2010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6BC3" w:rsidRPr="00C1276E" w:rsidRDefault="00306BC3" w:rsidP="00AB466C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</w:rPr>
              <w:t>10</w:t>
            </w:r>
            <w:r w:rsidRPr="00C1276E">
              <w:rPr>
                <w:rFonts w:ascii="Arial Narrow" w:hAnsi="Arial Narrow" w:cs="Arial"/>
                <w:sz w:val="22"/>
              </w:rPr>
              <w:t>:30 horas</w:t>
            </w:r>
          </w:p>
        </w:tc>
      </w:tr>
    </w:tbl>
    <w:p w:rsidR="00306BC3" w:rsidRPr="00C1276E" w:rsidRDefault="00306BC3" w:rsidP="00306BC3">
      <w:pPr>
        <w:pStyle w:val="Textoindependiente"/>
        <w:rPr>
          <w:rFonts w:ascii="Arial Narrow" w:hAnsi="Arial Narrow" w:cs="Arial"/>
          <w:sz w:val="22"/>
        </w:rPr>
      </w:pPr>
    </w:p>
    <w:p w:rsidR="00306BC3" w:rsidRPr="00C1276E" w:rsidRDefault="00306BC3" w:rsidP="00306BC3">
      <w:pPr>
        <w:pStyle w:val="Textoindependiente"/>
        <w:rPr>
          <w:rFonts w:ascii="Arial Narrow" w:hAnsi="Arial Narrow" w:cs="Arial"/>
          <w:sz w:val="22"/>
        </w:rPr>
      </w:pPr>
    </w:p>
    <w:p w:rsidR="00306BC3" w:rsidRPr="00C1276E" w:rsidRDefault="00306BC3" w:rsidP="00306BC3">
      <w:pPr>
        <w:spacing w:after="240"/>
        <w:jc w:val="both"/>
        <w:rPr>
          <w:rFonts w:ascii="Arial Narrow" w:hAnsi="Arial Narrow" w:cs="Arial"/>
          <w:sz w:val="22"/>
          <w:lang w:val="es-ES"/>
        </w:rPr>
      </w:pPr>
      <w:r w:rsidRPr="00C1276E">
        <w:rPr>
          <w:rFonts w:ascii="Arial Narrow" w:hAnsi="Arial Narrow" w:cs="Arial"/>
          <w:sz w:val="22"/>
          <w:lang w:val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306BC3" w:rsidRPr="00C1276E" w:rsidRDefault="00306BC3" w:rsidP="00306BC3">
      <w:pPr>
        <w:spacing w:after="240"/>
        <w:jc w:val="both"/>
        <w:rPr>
          <w:rFonts w:ascii="Arial Narrow" w:hAnsi="Arial Narrow"/>
          <w:sz w:val="28"/>
          <w:szCs w:val="24"/>
        </w:rPr>
      </w:pPr>
      <w:r w:rsidRPr="00C1276E">
        <w:rPr>
          <w:rFonts w:ascii="Arial Narrow" w:hAnsi="Arial Narrow"/>
          <w:sz w:val="22"/>
        </w:rPr>
        <w:t>(*) Deberán acercarse a la Entidad 15 minutos antes de empezar la audiencia.</w:t>
      </w:r>
    </w:p>
    <w:p w:rsidR="00306BC3" w:rsidRPr="00C1276E" w:rsidRDefault="00306BC3" w:rsidP="00306BC3">
      <w:pPr>
        <w:pStyle w:val="Textoindependiente"/>
        <w:ind w:left="426" w:hanging="426"/>
        <w:rPr>
          <w:rFonts w:ascii="Arial Narrow" w:hAnsi="Arial Narrow"/>
          <w:i/>
          <w:sz w:val="22"/>
        </w:rPr>
      </w:pPr>
      <w:r w:rsidRPr="00C1276E">
        <w:rPr>
          <w:rFonts w:ascii="Arial Narrow" w:hAnsi="Arial Narrow"/>
          <w:i/>
          <w:sz w:val="22"/>
        </w:rPr>
        <w:t xml:space="preserve">Nota: En caso de necesitar el uso de Proyector de Transparencia, Proyector Multimedia y </w:t>
      </w:r>
      <w:proofErr w:type="spellStart"/>
      <w:r w:rsidRPr="00C1276E">
        <w:rPr>
          <w:rFonts w:ascii="Arial Narrow" w:hAnsi="Arial Narrow"/>
          <w:i/>
          <w:sz w:val="22"/>
        </w:rPr>
        <w:t>Ecran</w:t>
      </w:r>
      <w:proofErr w:type="spellEnd"/>
      <w:r w:rsidRPr="00C1276E">
        <w:rPr>
          <w:rFonts w:ascii="Arial Narrow" w:hAnsi="Arial Narrow"/>
          <w:i/>
          <w:sz w:val="22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EE1553" w:rsidRDefault="00EE1553"/>
    <w:sectPr w:rsidR="00EE1553" w:rsidSect="00EE155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306BC3"/>
    <w:rsid w:val="00306BC3"/>
    <w:rsid w:val="00DB3BD1"/>
    <w:rsid w:val="00EE15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6BC3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Lista">
    <w:name w:val="List"/>
    <w:basedOn w:val="Normal"/>
    <w:semiHidden/>
    <w:unhideWhenUsed/>
    <w:rsid w:val="00306BC3"/>
    <w:pPr>
      <w:ind w:left="283" w:hanging="283"/>
    </w:pPr>
  </w:style>
  <w:style w:type="paragraph" w:styleId="Textoindependiente">
    <w:name w:val="Body Text"/>
    <w:basedOn w:val="Normal"/>
    <w:link w:val="TextoindependienteCar"/>
    <w:unhideWhenUsed/>
    <w:rsid w:val="00306BC3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306BC3"/>
    <w:rPr>
      <w:rFonts w:ascii="Arial" w:eastAsia="Times New Roman" w:hAnsi="Arial" w:cs="Times New Roman"/>
      <w:sz w:val="24"/>
      <w:szCs w:val="20"/>
      <w:lang w:val="es-ES_tradnl" w:eastAsia="es-P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1114</Characters>
  <Application>Microsoft Office Word</Application>
  <DocSecurity>0</DocSecurity>
  <Lines>9</Lines>
  <Paragraphs>2</Paragraphs>
  <ScaleCrop>false</ScaleCrop>
  <Company/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Enrique Haro Vargas</dc:creator>
  <cp:keywords/>
  <dc:description/>
  <cp:lastModifiedBy>Carlos Enrique Haro Vargas</cp:lastModifiedBy>
  <cp:revision>2</cp:revision>
  <cp:lastPrinted>2010-06-16T15:56:00Z</cp:lastPrinted>
  <dcterms:created xsi:type="dcterms:W3CDTF">2010-06-16T15:55:00Z</dcterms:created>
  <dcterms:modified xsi:type="dcterms:W3CDTF">2010-06-16T15:57:00Z</dcterms:modified>
</cp:coreProperties>
</file>