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C98" w:rsidRDefault="00902C98" w:rsidP="00902C98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Jesús María,</w:t>
      </w:r>
      <w:r>
        <w:rPr>
          <w:rFonts w:ascii="Arial Narrow" w:hAnsi="Arial Narrow" w:cs="Arial"/>
          <w:sz w:val="20"/>
        </w:rPr>
        <w:t xml:space="preserve"> diecisiete de julio</w:t>
      </w:r>
    </w:p>
    <w:p w:rsidR="00902C98" w:rsidRPr="00F379EF" w:rsidRDefault="00902C98" w:rsidP="00902C98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proofErr w:type="gramStart"/>
      <w:r>
        <w:rPr>
          <w:rFonts w:ascii="Arial Narrow" w:hAnsi="Arial Narrow" w:cs="Arial"/>
          <w:sz w:val="20"/>
        </w:rPr>
        <w:t>de</w:t>
      </w:r>
      <w:proofErr w:type="gramEnd"/>
      <w:r>
        <w:rPr>
          <w:rFonts w:ascii="Arial Narrow" w:hAnsi="Arial Narrow" w:cs="Arial"/>
          <w:sz w:val="20"/>
        </w:rPr>
        <w:t xml:space="preserve"> dos mil nueve.</w:t>
      </w:r>
    </w:p>
    <w:p w:rsidR="00902C98" w:rsidRPr="00F379EF" w:rsidRDefault="00902C98" w:rsidP="00902C98">
      <w:pPr>
        <w:pStyle w:val="Textoindependiente"/>
        <w:rPr>
          <w:rFonts w:ascii="Arial Narrow" w:hAnsi="Arial Narrow" w:cs="Arial"/>
          <w:i/>
          <w:sz w:val="20"/>
        </w:rPr>
      </w:pPr>
    </w:p>
    <w:p w:rsidR="00902C98" w:rsidRDefault="00902C98" w:rsidP="00902C98">
      <w:pPr>
        <w:pStyle w:val="Textoindependiente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>
        <w:rPr>
          <w:rFonts w:ascii="Arial Narrow" w:hAnsi="Arial Narrow" w:cs="Arial"/>
          <w:sz w:val="20"/>
        </w:rPr>
        <w:t>e</w:t>
      </w:r>
      <w:r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>
        <w:rPr>
          <w:rFonts w:ascii="Arial Narrow" w:hAnsi="Arial Narrow" w:cs="Arial"/>
          <w:sz w:val="20"/>
        </w:rPr>
        <w:t>os</w:t>
      </w:r>
      <w:r w:rsidRPr="00F379EF">
        <w:rPr>
          <w:rFonts w:ascii="Arial Narrow" w:hAnsi="Arial Narrow" w:cs="Arial"/>
          <w:sz w:val="20"/>
        </w:rPr>
        <w:t xml:space="preserve"> artículo</w:t>
      </w:r>
      <w:r>
        <w:rPr>
          <w:rFonts w:ascii="Arial Narrow" w:hAnsi="Arial Narrow" w:cs="Arial"/>
          <w:sz w:val="20"/>
        </w:rPr>
        <w:t>s</w:t>
      </w:r>
      <w:r w:rsidRPr="00F379EF">
        <w:rPr>
          <w:rFonts w:ascii="Arial Narrow" w:hAnsi="Arial Narrow" w:cs="Arial"/>
          <w:sz w:val="20"/>
        </w:rPr>
        <w:t xml:space="preserve"> 1</w:t>
      </w:r>
      <w:r>
        <w:rPr>
          <w:rFonts w:ascii="Arial Narrow" w:hAnsi="Arial Narrow" w:cs="Arial"/>
          <w:sz w:val="20"/>
        </w:rPr>
        <w:t xml:space="preserve">82º y 183º de </w:t>
      </w:r>
      <w:smartTag w:uri="urn:schemas-microsoft-com:office:smarttags" w:element="PersonName">
        <w:smartTagPr>
          <w:attr w:name="ProductID" w:val="la Ley"/>
        </w:smartTagPr>
        <w:r>
          <w:rPr>
            <w:rFonts w:ascii="Arial Narrow" w:hAnsi="Arial Narrow" w:cs="Arial"/>
            <w:sz w:val="20"/>
          </w:rPr>
          <w:t>la Ley</w:t>
        </w:r>
      </w:smartTag>
      <w:r>
        <w:rPr>
          <w:rFonts w:ascii="Arial Narrow" w:hAnsi="Arial Narrow" w:cs="Arial"/>
          <w:sz w:val="20"/>
        </w:rPr>
        <w:t xml:space="preserve"> del Procedimiento Administrativo General- Ley 27444</w:t>
      </w:r>
      <w:r w:rsidRPr="00F379EF">
        <w:rPr>
          <w:rFonts w:ascii="Arial Narrow" w:hAnsi="Arial Narrow" w:cs="Arial"/>
          <w:sz w:val="20"/>
        </w:rPr>
        <w:t>, ap</w:t>
      </w:r>
      <w:r>
        <w:rPr>
          <w:rFonts w:ascii="Arial Narrow" w:hAnsi="Arial Narrow" w:cs="Arial"/>
          <w:sz w:val="20"/>
        </w:rPr>
        <w:t>robado por el Decreto Supremo N</w:t>
      </w:r>
      <w:r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Pr="00F379EF">
        <w:rPr>
          <w:rFonts w:ascii="Arial Narrow" w:hAnsi="Arial Narrow" w:cs="Arial"/>
          <w:b/>
          <w:sz w:val="20"/>
        </w:rPr>
        <w:t>Señalar Audiencia Pública</w:t>
      </w:r>
      <w:r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902C98" w:rsidRPr="00F379EF" w:rsidRDefault="00902C98" w:rsidP="00902C98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82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3047"/>
      </w:tblGrid>
      <w:tr w:rsidR="00902C98" w:rsidRPr="00F379EF" w:rsidTr="00EE551D">
        <w:trPr>
          <w:trHeight w:val="299"/>
        </w:trPr>
        <w:tc>
          <w:tcPr>
            <w:tcW w:w="8821" w:type="dxa"/>
            <w:gridSpan w:val="3"/>
            <w:shd w:val="clear" w:color="auto" w:fill="FFCC00"/>
          </w:tcPr>
          <w:p w:rsidR="00902C98" w:rsidRPr="00F379EF" w:rsidRDefault="00902C98" w:rsidP="00EE551D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902C98" w:rsidRPr="00472BB1" w:rsidTr="00EE551D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902C98" w:rsidRPr="00472BB1" w:rsidRDefault="00902C98" w:rsidP="00EE551D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902C98" w:rsidRPr="00472BB1" w:rsidRDefault="00902C98" w:rsidP="00EE551D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3047" w:type="dxa"/>
          </w:tcPr>
          <w:p w:rsidR="00902C98" w:rsidRPr="00472BB1" w:rsidRDefault="00902C98" w:rsidP="00EE551D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902C98" w:rsidRPr="00472BB1" w:rsidTr="00EE551D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902C98" w:rsidRDefault="00902C98" w:rsidP="00EE551D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1040.2009.TC</w:t>
            </w:r>
          </w:p>
        </w:tc>
        <w:tc>
          <w:tcPr>
            <w:tcW w:w="1805" w:type="dxa"/>
          </w:tcPr>
          <w:p w:rsidR="00902C98" w:rsidRDefault="00902C98" w:rsidP="00EE551D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07.08.2009</w:t>
            </w:r>
          </w:p>
        </w:tc>
        <w:tc>
          <w:tcPr>
            <w:tcW w:w="3047" w:type="dxa"/>
          </w:tcPr>
          <w:p w:rsidR="00902C98" w:rsidRPr="00472BB1" w:rsidRDefault="00902C98" w:rsidP="00EE551D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09:30 horas</w:t>
            </w:r>
          </w:p>
        </w:tc>
      </w:tr>
    </w:tbl>
    <w:p w:rsidR="00902C98" w:rsidRPr="00F379EF" w:rsidRDefault="00902C98" w:rsidP="00902C98">
      <w:pPr>
        <w:pStyle w:val="Textoindependiente"/>
        <w:rPr>
          <w:rFonts w:ascii="Arial Narrow" w:hAnsi="Arial Narrow" w:cs="Arial"/>
          <w:sz w:val="20"/>
        </w:rPr>
      </w:pPr>
    </w:p>
    <w:p w:rsidR="00902C98" w:rsidRPr="00F379EF" w:rsidRDefault="00902C98" w:rsidP="00902C98">
      <w:pPr>
        <w:pStyle w:val="Textoindependiente"/>
        <w:rPr>
          <w:rFonts w:ascii="Arial Narrow" w:hAnsi="Arial Narrow" w:cs="Arial"/>
          <w:sz w:val="20"/>
        </w:rPr>
      </w:pPr>
    </w:p>
    <w:p w:rsidR="00902C98" w:rsidRPr="00C735FB" w:rsidRDefault="00902C98" w:rsidP="00902C98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 xml:space="preserve">E/PRE </w:t>
      </w:r>
      <w:r w:rsidRPr="00C735FB">
        <w:rPr>
          <w:rFonts w:ascii="Arial Narrow" w:hAnsi="Arial Narrow" w:cs="Arial"/>
          <w:sz w:val="20"/>
        </w:rPr>
        <w:t>aprobada por Resolución Nº 513-2005-CONSUCODE/PRE del 30.12.2005, publicada en el Diario Oficial “El Peruano” el 11.01.2006.</w:t>
      </w:r>
    </w:p>
    <w:p w:rsidR="0019685A" w:rsidRPr="00EB425F" w:rsidRDefault="00902C98" w:rsidP="0019685A">
      <w:pPr>
        <w:spacing w:after="240"/>
        <w:jc w:val="both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br/>
      </w:r>
      <w:r w:rsidR="0019685A" w:rsidRPr="00EB425F">
        <w:rPr>
          <w:rFonts w:ascii="Arial Narrow" w:hAnsi="Arial Narrow"/>
          <w:sz w:val="20"/>
        </w:rPr>
        <w:t xml:space="preserve">  (*) Deberán acercarse a la Entidad 15 minutos antes de empezar la audiencia.</w:t>
      </w:r>
    </w:p>
    <w:p w:rsidR="0019685A" w:rsidRPr="00EB425F" w:rsidRDefault="0019685A" w:rsidP="0019685A">
      <w:pPr>
        <w:pStyle w:val="Textoindependiente"/>
        <w:ind w:left="426" w:hanging="426"/>
        <w:rPr>
          <w:rFonts w:ascii="Arial Narrow" w:hAnsi="Arial Narrow"/>
          <w:i/>
          <w:sz w:val="20"/>
        </w:rPr>
      </w:pPr>
      <w:r w:rsidRPr="00EB425F">
        <w:rPr>
          <w:rFonts w:ascii="Arial Narrow" w:hAnsi="Arial Narrow"/>
          <w:i/>
          <w:sz w:val="20"/>
        </w:rPr>
        <w:t>Nota:</w:t>
      </w:r>
      <w:r w:rsidRPr="00EB425F">
        <w:rPr>
          <w:rFonts w:ascii="Arial Narrow" w:hAnsi="Arial Narrow"/>
          <w:i/>
          <w:sz w:val="20"/>
        </w:rPr>
        <w:tab/>
        <w:t xml:space="preserve">En caso de necesitar el uso de Proyector de Transparencia, Proyector Multimedia y </w:t>
      </w:r>
      <w:proofErr w:type="spellStart"/>
      <w:r w:rsidRPr="00EB425F">
        <w:rPr>
          <w:rFonts w:ascii="Arial Narrow" w:hAnsi="Arial Narrow"/>
          <w:i/>
          <w:sz w:val="20"/>
        </w:rPr>
        <w:t>Ecran</w:t>
      </w:r>
      <w:proofErr w:type="spellEnd"/>
      <w:r w:rsidRPr="00EB425F">
        <w:rPr>
          <w:rFonts w:ascii="Arial Narrow" w:hAnsi="Arial Narrow"/>
          <w:i/>
          <w:sz w:val="20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19685A" w:rsidRPr="00EB425F" w:rsidRDefault="0019685A" w:rsidP="0019685A">
      <w:pPr>
        <w:rPr>
          <w:sz w:val="20"/>
        </w:rPr>
      </w:pPr>
    </w:p>
    <w:p w:rsidR="0068547F" w:rsidRDefault="0068547F" w:rsidP="00902C98"/>
    <w:sectPr w:rsidR="0068547F" w:rsidSect="0068547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2C98"/>
    <w:rsid w:val="0019685A"/>
    <w:rsid w:val="00435CAD"/>
    <w:rsid w:val="005B7A6D"/>
    <w:rsid w:val="0068547F"/>
    <w:rsid w:val="00902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C98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902C98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902C98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902C98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203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jcsanchez</dc:creator>
  <cp:keywords/>
  <dc:description/>
  <cp:lastModifiedBy>icordova</cp:lastModifiedBy>
  <cp:revision>2</cp:revision>
  <cp:lastPrinted>2009-07-17T14:16:00Z</cp:lastPrinted>
  <dcterms:created xsi:type="dcterms:W3CDTF">2009-07-17T13:44:00Z</dcterms:created>
  <dcterms:modified xsi:type="dcterms:W3CDTF">2009-07-17T14:35:00Z</dcterms:modified>
</cp:coreProperties>
</file>