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860" w:rsidRPr="007C7C82" w:rsidRDefault="00343860" w:rsidP="0034386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  <w:r w:rsidRPr="007C7C82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Expediente</w:t>
      </w:r>
      <w:r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 xml:space="preserve"> Nº 1321/2010.</w:t>
      </w:r>
      <w:r w:rsidRPr="007C7C82"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  <w:t>TC</w:t>
      </w:r>
    </w:p>
    <w:p w:rsidR="00343860" w:rsidRPr="007C7C82" w:rsidRDefault="00343860" w:rsidP="0034386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s-ES_tradnl" w:eastAsia="es-ES"/>
        </w:rPr>
      </w:pPr>
    </w:p>
    <w:p w:rsidR="00343860" w:rsidRPr="007C7C82" w:rsidRDefault="00343860" w:rsidP="00343860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>Jesús María, 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once de noviembre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del dos mil diez.</w:t>
      </w:r>
    </w:p>
    <w:p w:rsidR="00343860" w:rsidRPr="007C7C82" w:rsidRDefault="00343860" w:rsidP="00343860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43860" w:rsidRPr="007C7C82" w:rsidRDefault="00343860" w:rsidP="0034386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Visto el escrito con registro Nº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9486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presentado el 10.11.2010 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por </w:t>
      </w:r>
      <w:r w:rsidRPr="00343860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</w:t>
      </w:r>
      <w:r w:rsidRPr="00343860">
        <w:rPr>
          <w:rFonts w:ascii="Arial" w:hAnsi="Arial" w:cs="Arial"/>
          <w:color w:val="000000"/>
          <w:lang w:val="es-PE"/>
        </w:rPr>
        <w:t>la empresa</w:t>
      </w:r>
      <w:r>
        <w:rPr>
          <w:rFonts w:ascii="Arial" w:hAnsi="Arial" w:cs="Arial"/>
          <w:b/>
          <w:color w:val="000000"/>
          <w:lang w:val="es-PE"/>
        </w:rPr>
        <w:t xml:space="preserve"> REPRESENTACIONES MEDICAS DEL PERU S.R.Ltda,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ante la 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Mesa de Partes del Tribunal, mediante el cual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solicita la reprogramación de la audiencia programada para el día 12.11.2010</w:t>
      </w:r>
      <w:r w:rsidRPr="007C7C82">
        <w:rPr>
          <w:rFonts w:ascii="Arial" w:eastAsia="Times New Roman" w:hAnsi="Arial" w:cs="Arial"/>
          <w:sz w:val="24"/>
          <w:szCs w:val="24"/>
          <w:lang w:val="es-ES_tradnl" w:eastAsia="es-ES"/>
        </w:rPr>
        <w:t>. Reprográmese la Audiencia Pública en la fecha y hora que a continuación se detalla; a fin que las partes realicen sus respectivos informes técnico y/o legales correspondientes por el término de diez (10) minutos cada una; de conformidad con lo establecido en los artículos 182 y 183 de la Ley del Procedimiento Administrativo General - Ley 27444, agréguese a los autos, con conocimientos de las partes.</w:t>
      </w:r>
    </w:p>
    <w:p w:rsidR="00343860" w:rsidRPr="007C7C82" w:rsidRDefault="00343860" w:rsidP="0034386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tbl>
      <w:tblPr>
        <w:tblW w:w="8820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898"/>
        <w:gridCol w:w="1787"/>
        <w:gridCol w:w="3135"/>
      </w:tblGrid>
      <w:tr w:rsidR="00343860" w:rsidRPr="007C7C82" w:rsidTr="00E20103">
        <w:trPr>
          <w:trHeight w:val="270"/>
          <w:jc w:val="center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860" w:rsidRPr="007C7C82" w:rsidRDefault="00343860" w:rsidP="00E20103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PRIMERA  SALA</w:t>
            </w:r>
          </w:p>
        </w:tc>
      </w:tr>
      <w:tr w:rsidR="00343860" w:rsidRPr="007C7C82" w:rsidTr="00E20103">
        <w:trPr>
          <w:trHeight w:val="120"/>
          <w:jc w:val="center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860" w:rsidRPr="007C7C82" w:rsidRDefault="00343860" w:rsidP="00E20103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 xml:space="preserve">      REPROGRAMACIÓN</w:t>
            </w:r>
          </w:p>
        </w:tc>
      </w:tr>
      <w:tr w:rsidR="00343860" w:rsidRPr="007C7C82" w:rsidTr="00E20103">
        <w:trPr>
          <w:trHeight w:val="12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860" w:rsidRPr="007C7C82" w:rsidRDefault="00343860" w:rsidP="00E20103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860" w:rsidRPr="007C7C82" w:rsidRDefault="00343860" w:rsidP="00E20103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860" w:rsidRPr="007C7C82" w:rsidRDefault="00343860" w:rsidP="00E20103">
            <w:pPr>
              <w:spacing w:after="0" w:line="12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</w:pPr>
            <w:r w:rsidRPr="007C7C8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343860" w:rsidRPr="007C7C82" w:rsidTr="00E20103">
        <w:trPr>
          <w:trHeight w:val="120"/>
          <w:jc w:val="center"/>
        </w:trPr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860" w:rsidRPr="007C7C82" w:rsidRDefault="00343860" w:rsidP="00E20103">
            <w:pPr>
              <w:spacing w:after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1321/2010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860" w:rsidRPr="007C7C82" w:rsidRDefault="00343860" w:rsidP="00E20103">
            <w:pPr>
              <w:spacing w:after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17.11.2010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860" w:rsidRPr="007C7C82" w:rsidRDefault="00343860" w:rsidP="00E20103">
            <w:pPr>
              <w:spacing w:after="0" w:line="12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7C7C82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 horas</w:t>
            </w:r>
          </w:p>
        </w:tc>
      </w:tr>
    </w:tbl>
    <w:p w:rsidR="00343860" w:rsidRPr="007C7C82" w:rsidRDefault="00343860" w:rsidP="0034386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43860" w:rsidRPr="007C7C82" w:rsidRDefault="00343860" w:rsidP="00343860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343860" w:rsidRPr="007C7C82" w:rsidRDefault="00343860" w:rsidP="00343860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 w:rsidRPr="007C7C82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343860" w:rsidRDefault="00343860" w:rsidP="00343860">
      <w:pPr>
        <w:jc w:val="both"/>
      </w:pPr>
    </w:p>
    <w:p w:rsidR="00343860" w:rsidRDefault="00343860" w:rsidP="00343860"/>
    <w:p w:rsidR="00343860" w:rsidRDefault="00343860" w:rsidP="00343860"/>
    <w:p w:rsidR="00EE0523" w:rsidRDefault="00EE0523"/>
    <w:sectPr w:rsidR="00EE0523" w:rsidSect="00E201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3860"/>
    <w:rsid w:val="00343860"/>
    <w:rsid w:val="009B3A2A"/>
    <w:rsid w:val="00E20103"/>
    <w:rsid w:val="00EE0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86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2010-11-11T16:09:00Z</dcterms:created>
  <dcterms:modified xsi:type="dcterms:W3CDTF">2010-11-11T16:25:00Z</dcterms:modified>
</cp:coreProperties>
</file>