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6EA" w:rsidRDefault="001606EA" w:rsidP="001606E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s-ES_tradnl"/>
        </w:rPr>
      </w:pPr>
      <w:r>
        <w:rPr>
          <w:rFonts w:eastAsia="Times New Roman"/>
          <w:b/>
          <w:color w:val="000000"/>
          <w:sz w:val="24"/>
          <w:szCs w:val="24"/>
          <w:lang w:val="es-ES_tradnl"/>
        </w:rPr>
        <w:t>EXPEDIENTE Nº 2823/2008.TC.</w:t>
      </w:r>
    </w:p>
    <w:p w:rsidR="001606EA" w:rsidRDefault="001606EA" w:rsidP="001606EA">
      <w:pPr>
        <w:shd w:val="clear" w:color="auto" w:fill="FFFFFF"/>
        <w:jc w:val="both"/>
        <w:rPr>
          <w:rFonts w:eastAsia="Times New Roman"/>
          <w:b/>
          <w:sz w:val="24"/>
          <w:szCs w:val="24"/>
          <w:lang w:val="es-ES_tradnl"/>
        </w:rPr>
      </w:pPr>
    </w:p>
    <w:p w:rsidR="001606EA" w:rsidRDefault="001606EA" w:rsidP="001606E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val="es-ES_tradnl"/>
        </w:rPr>
        <w:t>Jesús María, diez de junio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  <w:t xml:space="preserve"> </w:t>
      </w:r>
      <w:r>
        <w:rPr>
          <w:rFonts w:eastAsia="Times New Roman"/>
          <w:color w:val="000000"/>
          <w:sz w:val="24"/>
          <w:szCs w:val="24"/>
          <w:lang w:val="es-ES_tradnl"/>
        </w:rPr>
        <w:t>del dos mil diez.</w:t>
      </w:r>
    </w:p>
    <w:p w:rsidR="001606EA" w:rsidRDefault="001606EA" w:rsidP="001606EA">
      <w:pPr>
        <w:shd w:val="clear" w:color="auto" w:fill="FFFFFF"/>
        <w:jc w:val="both"/>
        <w:rPr>
          <w:rFonts w:eastAsia="Times New Roman"/>
          <w:b/>
          <w:sz w:val="24"/>
          <w:szCs w:val="24"/>
          <w:lang w:val="es-ES_tradnl"/>
        </w:rPr>
      </w:pPr>
    </w:p>
    <w:p w:rsidR="001606EA" w:rsidRDefault="001606EA" w:rsidP="001606EA">
      <w:pPr>
        <w:jc w:val="both"/>
        <w:rPr>
          <w:rFonts w:eastAsia="Times New Roman"/>
          <w:color w:val="000000"/>
          <w:sz w:val="24"/>
          <w:szCs w:val="24"/>
          <w:lang w:val="es-ES_tradnl"/>
        </w:rPr>
      </w:pPr>
      <w:r>
        <w:rPr>
          <w:rFonts w:eastAsia="Times New Roman"/>
          <w:color w:val="000000"/>
          <w:sz w:val="24"/>
          <w:szCs w:val="24"/>
          <w:lang w:val="es-ES_tradnl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>
        <w:rPr>
          <w:rFonts w:eastAsia="Times New Roman"/>
          <w:b/>
          <w:color w:val="000000"/>
          <w:sz w:val="24"/>
          <w:szCs w:val="24"/>
          <w:lang w:val="es-ES_tradnl"/>
        </w:rPr>
        <w:t>Señalar Audiencia Pública</w:t>
      </w:r>
      <w:r>
        <w:rPr>
          <w:rFonts w:eastAsia="Times New Roman"/>
          <w:color w:val="000000"/>
          <w:sz w:val="24"/>
          <w:szCs w:val="24"/>
          <w:lang w:val="es-ES_tradnl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1606EA" w:rsidRDefault="001606EA" w:rsidP="001606EA">
      <w:pPr>
        <w:jc w:val="both"/>
        <w:rPr>
          <w:rFonts w:ascii="Arial Narrow" w:eastAsia="Times New Roman" w:hAnsi="Arial Narrow"/>
          <w:sz w:val="20"/>
          <w:szCs w:val="20"/>
          <w:lang w:val="es-ES_tradnl"/>
        </w:rPr>
      </w:pPr>
    </w:p>
    <w:tbl>
      <w:tblPr>
        <w:tblW w:w="7371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1898"/>
      </w:tblGrid>
      <w:tr w:rsidR="001606EA" w:rsidTr="00163DF9">
        <w:trPr>
          <w:trHeight w:val="29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06EA" w:rsidRDefault="001606EA" w:rsidP="00163DF9">
            <w:pPr>
              <w:ind w:left="426"/>
              <w:jc w:val="center"/>
              <w:rPr>
                <w:rFonts w:eastAsia="Times New Roman"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PRIMERA SALA</w:t>
            </w:r>
          </w:p>
        </w:tc>
      </w:tr>
      <w:tr w:rsidR="001606EA" w:rsidTr="00163DF9">
        <w:trPr>
          <w:trHeight w:val="13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6EA" w:rsidRDefault="001606EA" w:rsidP="00163DF9">
            <w:pPr>
              <w:spacing w:line="133" w:lineRule="atLeast"/>
              <w:jc w:val="center"/>
              <w:rPr>
                <w:rFonts w:eastAsia="Times New Roman"/>
                <w:b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06EA" w:rsidRDefault="001606EA" w:rsidP="00163DF9">
            <w:pPr>
              <w:spacing w:line="133" w:lineRule="atLeast"/>
              <w:jc w:val="both"/>
              <w:rPr>
                <w:rFonts w:eastAsia="Times New Roman"/>
                <w:b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Fecha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06EA" w:rsidRDefault="001606EA" w:rsidP="00163DF9">
            <w:pPr>
              <w:spacing w:line="133" w:lineRule="atLeast"/>
              <w:jc w:val="both"/>
              <w:rPr>
                <w:rFonts w:eastAsia="Times New Roman"/>
                <w:b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Hora</w:t>
            </w:r>
          </w:p>
        </w:tc>
      </w:tr>
      <w:tr w:rsidR="001606EA" w:rsidTr="00163DF9">
        <w:trPr>
          <w:trHeight w:val="13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6EA" w:rsidRDefault="001606EA" w:rsidP="00163DF9">
            <w:pPr>
              <w:spacing w:line="133" w:lineRule="atLeast"/>
              <w:jc w:val="center"/>
              <w:rPr>
                <w:rFonts w:eastAsia="Times New Roman"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s-ES_tradnl"/>
              </w:rPr>
              <w:t>2823.2008.TC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06EA" w:rsidRDefault="001606EA" w:rsidP="00163DF9">
            <w:pPr>
              <w:spacing w:line="133" w:lineRule="atLeast"/>
              <w:jc w:val="both"/>
              <w:rPr>
                <w:rFonts w:eastAsia="Times New Roman"/>
                <w:color w:val="000000"/>
                <w:sz w:val="24"/>
                <w:szCs w:val="24"/>
                <w:lang w:val="es-ES_tradnl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s-ES_tradnl"/>
              </w:rPr>
              <w:t>22.06.2010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06EA" w:rsidRDefault="001606EA" w:rsidP="00163DF9">
            <w:pPr>
              <w:spacing w:line="133" w:lineRule="atLeast"/>
              <w:jc w:val="both"/>
              <w:rPr>
                <w:rFonts w:eastAsia="Times New Roman"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s-ES_tradnl"/>
              </w:rPr>
              <w:t>16.00 horas</w:t>
            </w:r>
          </w:p>
        </w:tc>
      </w:tr>
    </w:tbl>
    <w:p w:rsidR="001606EA" w:rsidRDefault="001606EA" w:rsidP="001606EA">
      <w:pPr>
        <w:jc w:val="both"/>
        <w:rPr>
          <w:rFonts w:eastAsia="Times New Roman"/>
          <w:sz w:val="24"/>
          <w:szCs w:val="24"/>
          <w:lang w:val="es-ES_tradnl"/>
        </w:rPr>
      </w:pPr>
    </w:p>
    <w:p w:rsidR="001606EA" w:rsidRDefault="001606EA" w:rsidP="001606EA">
      <w:pPr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87734" w:rsidRDefault="00D87734"/>
    <w:sectPr w:rsidR="00D87734" w:rsidSect="00D877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06EA"/>
    <w:rsid w:val="001606EA"/>
    <w:rsid w:val="009B26DA"/>
    <w:rsid w:val="00D8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6EA"/>
    <w:pPr>
      <w:spacing w:after="0" w:line="240" w:lineRule="auto"/>
    </w:pPr>
    <w:rPr>
      <w:rFonts w:ascii="Arial" w:eastAsiaTheme="minorEastAsia" w:hAnsi="Arial" w:cs="Arial"/>
      <w:sz w:val="16"/>
      <w:szCs w:val="1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2010-06-11T21:15:00Z</dcterms:created>
  <dcterms:modified xsi:type="dcterms:W3CDTF">2010-06-12T01:26:00Z</dcterms:modified>
</cp:coreProperties>
</file>