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CC4" w:rsidRDefault="00453CC4" w:rsidP="00453CC4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  <w:t>Expediente: 2110/2009</w:t>
      </w:r>
      <w:r w:rsidRPr="00EE592F"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  <w:t>-TC</w:t>
      </w:r>
    </w:p>
    <w:p w:rsidR="00453CC4" w:rsidRPr="00EE592F" w:rsidRDefault="00453CC4" w:rsidP="00453CC4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</w:pPr>
    </w:p>
    <w:p w:rsidR="00453CC4" w:rsidRPr="00EE592F" w:rsidRDefault="00453CC4" w:rsidP="00453CC4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eastAsia="es-ES"/>
        </w:rPr>
      </w:pPr>
      <w:r>
        <w:rPr>
          <w:rFonts w:ascii="Arial" w:eastAsia="Times New Roman" w:hAnsi="Arial" w:cs="Arial"/>
          <w:sz w:val="24"/>
          <w:szCs w:val="24"/>
          <w:lang w:val="es-ES_tradnl" w:eastAsia="es-ES"/>
        </w:rPr>
        <w:t>Jesús María, ocho de junio</w:t>
      </w:r>
    </w:p>
    <w:p w:rsidR="00453CC4" w:rsidRPr="00EE592F" w:rsidRDefault="00453CC4" w:rsidP="00453CC4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proofErr w:type="gramStart"/>
      <w:r w:rsidRPr="00EE592F">
        <w:rPr>
          <w:rFonts w:ascii="Arial" w:eastAsia="Times New Roman" w:hAnsi="Arial" w:cs="Arial"/>
          <w:sz w:val="24"/>
          <w:szCs w:val="24"/>
          <w:lang w:val="es-ES_tradnl" w:eastAsia="es-ES"/>
        </w:rPr>
        <w:t>de</w:t>
      </w:r>
      <w:proofErr w:type="gramEnd"/>
      <w:r w:rsidRPr="00EE592F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dos mil diez.</w:t>
      </w:r>
    </w:p>
    <w:p w:rsidR="00453CC4" w:rsidRPr="00EE592F" w:rsidRDefault="00453CC4" w:rsidP="00453CC4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453CC4" w:rsidRPr="00453CC4" w:rsidRDefault="00453CC4" w:rsidP="00453CC4">
      <w:pPr>
        <w:autoSpaceDE w:val="0"/>
        <w:autoSpaceDN w:val="0"/>
        <w:adjustRightInd w:val="0"/>
        <w:spacing w:before="0" w:beforeAutospacing="0" w:after="0" w:afterAutospacing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val="es-ES_tradnl"/>
        </w:rPr>
        <w:t>V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ista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la</w:t>
      </w:r>
      <w:r w:rsidRPr="00453CC4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 xml:space="preserve">cédula de </w:t>
      </w:r>
      <w:r w:rsidRPr="00453CC4">
        <w:rPr>
          <w:rFonts w:ascii="Arial" w:hAnsi="Arial" w:cs="Arial"/>
          <w:color w:val="000000"/>
          <w:sz w:val="24"/>
          <w:szCs w:val="24"/>
        </w:rPr>
        <w:t>notificación</w:t>
      </w:r>
      <w:r>
        <w:rPr>
          <w:rFonts w:ascii="Arial" w:hAnsi="Arial" w:cs="Arial"/>
          <w:color w:val="000000"/>
          <w:sz w:val="24"/>
          <w:szCs w:val="24"/>
        </w:rPr>
        <w:t xml:space="preserve"> Nº 15173-2010</w:t>
      </w:r>
      <w:r w:rsidRPr="00453CC4">
        <w:rPr>
          <w:rFonts w:ascii="Arial" w:hAnsi="Arial" w:cs="Arial"/>
          <w:color w:val="000000"/>
          <w:sz w:val="24"/>
          <w:szCs w:val="24"/>
        </w:rPr>
        <w:t xml:space="preserve"> de la audiencia programada para el día</w:t>
      </w:r>
      <w:r>
        <w:rPr>
          <w:rFonts w:ascii="Arial" w:hAnsi="Arial" w:cs="Arial"/>
          <w:color w:val="000000"/>
          <w:sz w:val="24"/>
          <w:szCs w:val="24"/>
        </w:rPr>
        <w:t xml:space="preserve"> 08.06.2010</w:t>
      </w:r>
      <w:r w:rsidRPr="00453CC4">
        <w:rPr>
          <w:rFonts w:ascii="Arial" w:hAnsi="Arial" w:cs="Arial"/>
          <w:color w:val="000000"/>
          <w:sz w:val="24"/>
          <w:szCs w:val="24"/>
        </w:rPr>
        <w:t xml:space="preserve"> a </w:t>
      </w:r>
      <w:r>
        <w:rPr>
          <w:rFonts w:ascii="Arial" w:hAnsi="Arial" w:cs="Arial"/>
          <w:color w:val="000000"/>
          <w:sz w:val="24"/>
          <w:szCs w:val="24"/>
        </w:rPr>
        <w:t xml:space="preserve">las 15.30 </w:t>
      </w:r>
      <w:r w:rsidRPr="00453CC4">
        <w:rPr>
          <w:rFonts w:ascii="Arial" w:hAnsi="Arial" w:cs="Arial"/>
          <w:color w:val="000000"/>
          <w:sz w:val="24"/>
          <w:szCs w:val="24"/>
        </w:rPr>
        <w:t xml:space="preserve">horas, y considerando que la </w:t>
      </w:r>
      <w:r w:rsidR="008D3BC4" w:rsidRPr="00453CC4">
        <w:rPr>
          <w:rFonts w:ascii="Arial" w:hAnsi="Arial" w:cs="Arial"/>
          <w:color w:val="000000"/>
          <w:sz w:val="24"/>
          <w:szCs w:val="24"/>
        </w:rPr>
        <w:t>notificación</w:t>
      </w:r>
      <w:r w:rsidRPr="00453CC4">
        <w:rPr>
          <w:rFonts w:ascii="Arial" w:hAnsi="Arial" w:cs="Arial"/>
          <w:color w:val="000000"/>
          <w:sz w:val="24"/>
          <w:szCs w:val="24"/>
        </w:rPr>
        <w:t xml:space="preserve"> se </w:t>
      </w:r>
      <w:r w:rsidR="008D3BC4" w:rsidRPr="00453CC4">
        <w:rPr>
          <w:rFonts w:ascii="Arial" w:hAnsi="Arial" w:cs="Arial"/>
          <w:color w:val="000000"/>
          <w:sz w:val="24"/>
          <w:szCs w:val="24"/>
        </w:rPr>
        <w:t>efectuó</w:t>
      </w:r>
      <w:r w:rsidRPr="00453CC4">
        <w:rPr>
          <w:rFonts w:ascii="Arial" w:hAnsi="Arial" w:cs="Arial"/>
          <w:color w:val="000000"/>
          <w:sz w:val="24"/>
          <w:szCs w:val="24"/>
        </w:rPr>
        <w:t xml:space="preserve"> a</w:t>
      </w:r>
      <w:r w:rsidR="008D3BC4">
        <w:rPr>
          <w:rFonts w:ascii="Arial" w:hAnsi="Arial" w:cs="Arial"/>
          <w:color w:val="000000"/>
          <w:sz w:val="24"/>
          <w:szCs w:val="24"/>
        </w:rPr>
        <w:t>l señor</w:t>
      </w:r>
      <w:r w:rsidR="008D3BC4" w:rsidRPr="008D3BC4">
        <w:rPr>
          <w:rFonts w:ascii="Verdana" w:hAnsi="Verdana"/>
          <w:color w:val="444444"/>
          <w:sz w:val="15"/>
          <w:szCs w:val="15"/>
        </w:rPr>
        <w:t xml:space="preserve"> </w:t>
      </w:r>
      <w:r w:rsidR="008D3BC4" w:rsidRPr="008D3BC4">
        <w:rPr>
          <w:rFonts w:ascii="Arial" w:hAnsi="Arial" w:cs="Arial"/>
          <w:color w:val="000000" w:themeColor="text1"/>
        </w:rPr>
        <w:t>SIMEON PALOMINO CCOLLCCA</w:t>
      </w:r>
      <w:r w:rsidR="008D3BC4">
        <w:rPr>
          <w:rFonts w:ascii="Arial" w:hAnsi="Arial" w:cs="Arial"/>
          <w:color w:val="000000"/>
          <w:sz w:val="24"/>
          <w:szCs w:val="24"/>
        </w:rPr>
        <w:t xml:space="preserve"> </w:t>
      </w:r>
      <w:r w:rsidRPr="00453CC4">
        <w:rPr>
          <w:rFonts w:ascii="Arial" w:hAnsi="Arial" w:cs="Arial"/>
          <w:color w:val="000000"/>
          <w:sz w:val="24"/>
          <w:szCs w:val="24"/>
        </w:rPr>
        <w:t xml:space="preserve">el </w:t>
      </w:r>
      <w:r w:rsidR="008D3BC4" w:rsidRPr="00453CC4">
        <w:rPr>
          <w:rFonts w:ascii="Arial" w:hAnsi="Arial" w:cs="Arial"/>
          <w:color w:val="000000"/>
          <w:sz w:val="24"/>
          <w:szCs w:val="24"/>
        </w:rPr>
        <w:t>día</w:t>
      </w:r>
      <w:r w:rsidRPr="00453CC4">
        <w:rPr>
          <w:rFonts w:ascii="Arial" w:hAnsi="Arial" w:cs="Arial"/>
          <w:color w:val="000000"/>
          <w:sz w:val="24"/>
          <w:szCs w:val="24"/>
        </w:rPr>
        <w:t xml:space="preserve"> 07 de junio del 2010, y a fin de no afecta su derecho de defensa que le asiste al </w:t>
      </w:r>
      <w:r w:rsidR="008D3BC4" w:rsidRPr="00453CC4">
        <w:rPr>
          <w:rFonts w:ascii="Arial" w:hAnsi="Arial" w:cs="Arial"/>
          <w:color w:val="000000"/>
          <w:sz w:val="24"/>
          <w:szCs w:val="24"/>
        </w:rPr>
        <w:t>administrado</w:t>
      </w:r>
      <w:r w:rsidRPr="00453CC4">
        <w:rPr>
          <w:rFonts w:ascii="Arial" w:hAnsi="Arial" w:cs="Arial"/>
          <w:color w:val="000000"/>
          <w:sz w:val="24"/>
          <w:szCs w:val="24"/>
        </w:rPr>
        <w:t xml:space="preserve">, en </w:t>
      </w:r>
      <w:r w:rsidR="008D3BC4" w:rsidRPr="00453CC4">
        <w:rPr>
          <w:rFonts w:ascii="Arial" w:hAnsi="Arial" w:cs="Arial"/>
          <w:color w:val="000000"/>
          <w:sz w:val="24"/>
          <w:szCs w:val="24"/>
        </w:rPr>
        <w:t>razón</w:t>
      </w:r>
      <w:r w:rsidRPr="00453CC4">
        <w:rPr>
          <w:rFonts w:ascii="Arial" w:hAnsi="Arial" w:cs="Arial"/>
          <w:color w:val="000000"/>
          <w:sz w:val="24"/>
          <w:szCs w:val="24"/>
        </w:rPr>
        <w:t xml:space="preserve"> al art.</w:t>
      </w:r>
      <w:r w:rsidR="008D3BC4">
        <w:rPr>
          <w:rFonts w:ascii="Arial" w:hAnsi="Arial" w:cs="Arial"/>
          <w:color w:val="000000"/>
          <w:sz w:val="24"/>
          <w:szCs w:val="24"/>
        </w:rPr>
        <w:t>183 de la Ley del Procedimiento Administrativo General - Ley Nº 27444, el cual establece que la convocatoria a audiencia pública debe efectuarse con una anticipación no menor de tres días de anticipación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; </w:t>
      </w:r>
      <w:r w:rsidRPr="005F2612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Reprográmese la Audiencia Pública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</w:t>
      </w:r>
      <w:r w:rsidRPr="00EE592F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del día </w:t>
      </w:r>
      <w:r w:rsidR="008D3BC4">
        <w:rPr>
          <w:rFonts w:ascii="Arial" w:eastAsia="Times New Roman" w:hAnsi="Arial" w:cs="Arial"/>
          <w:sz w:val="24"/>
          <w:szCs w:val="24"/>
          <w:lang w:val="es-ES_tradnl" w:eastAsia="es-ES"/>
        </w:rPr>
        <w:t>08.06.2010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</w:t>
      </w:r>
      <w:r w:rsidRPr="00EE592F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detalla; a fin que las partes realicen sus respectivos informes técnico y/o legales correspondientes por el término de diez (10) minutos cada una; de conformidad con lo establecido en los artículos 182 y 183 de la Ley del Procedimiento Administrativo General - Ley 27444, agréguese a los autos, con conocimientos de las partes.</w:t>
      </w:r>
    </w:p>
    <w:p w:rsidR="00453CC4" w:rsidRPr="00EE592F" w:rsidRDefault="00453CC4" w:rsidP="00453CC4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tbl>
      <w:tblPr>
        <w:tblW w:w="88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898"/>
        <w:gridCol w:w="1787"/>
        <w:gridCol w:w="3135"/>
      </w:tblGrid>
      <w:tr w:rsidR="00453CC4" w:rsidRPr="00EE592F" w:rsidTr="00954F70">
        <w:trPr>
          <w:trHeight w:val="270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CC4" w:rsidRPr="00EE592F" w:rsidRDefault="00453CC4" w:rsidP="00954F70">
            <w:pPr>
              <w:spacing w:before="0" w:beforeAutospacing="0" w:after="0" w:afterAutospacing="0"/>
              <w:ind w:left="426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</w:pPr>
            <w:r w:rsidRPr="00EE5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PRIMERA  SALA</w:t>
            </w:r>
          </w:p>
        </w:tc>
      </w:tr>
      <w:tr w:rsidR="00453CC4" w:rsidRPr="00EE592F" w:rsidTr="00954F70">
        <w:trPr>
          <w:trHeight w:val="120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CC4" w:rsidRPr="00EE592F" w:rsidRDefault="00453CC4" w:rsidP="00954F70">
            <w:pPr>
              <w:spacing w:before="0" w:beforeAutospacing="0" w:after="0" w:afterAutospacing="0" w:line="12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</w:pPr>
            <w:r w:rsidRPr="00EE592F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  <w:t xml:space="preserve">      REPROGRAMACIÓN</w:t>
            </w:r>
          </w:p>
        </w:tc>
      </w:tr>
      <w:tr w:rsidR="00453CC4" w:rsidRPr="00EE592F" w:rsidTr="00954F70">
        <w:trPr>
          <w:trHeight w:val="120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CC4" w:rsidRPr="00EE592F" w:rsidRDefault="00453CC4" w:rsidP="00954F70">
            <w:pPr>
              <w:spacing w:before="0" w:beforeAutospacing="0" w:after="0" w:afterAutospacing="0" w:line="12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</w:pPr>
            <w:r w:rsidRPr="00EE592F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CC4" w:rsidRPr="00EE592F" w:rsidRDefault="00453CC4" w:rsidP="00954F70">
            <w:pPr>
              <w:spacing w:before="0" w:beforeAutospacing="0" w:after="0" w:afterAutospacing="0" w:line="12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</w:pPr>
            <w:r w:rsidRPr="00EE592F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CC4" w:rsidRPr="00EE592F" w:rsidRDefault="00453CC4" w:rsidP="00954F70">
            <w:pPr>
              <w:spacing w:before="0" w:beforeAutospacing="0" w:after="0" w:afterAutospacing="0" w:line="12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</w:pPr>
            <w:r w:rsidRPr="00EE592F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453CC4" w:rsidRPr="00EE592F" w:rsidTr="00954F70">
        <w:trPr>
          <w:trHeight w:val="120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CC4" w:rsidRPr="00EE592F" w:rsidRDefault="008D3BC4" w:rsidP="00954F70">
            <w:pPr>
              <w:spacing w:before="0" w:beforeAutospacing="0" w:after="0" w:afterAutospacing="0" w:line="12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2110/2009</w:t>
            </w:r>
            <w:r w:rsidR="00453CC4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.</w:t>
            </w:r>
            <w:r w:rsidR="00453CC4" w:rsidRPr="00EE592F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CC4" w:rsidRPr="00EE592F" w:rsidRDefault="008D3BC4" w:rsidP="00954F70">
            <w:pPr>
              <w:spacing w:before="0" w:beforeAutospacing="0" w:after="0" w:afterAutospacing="0" w:line="12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17.06.2010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CC4" w:rsidRPr="00EE592F" w:rsidRDefault="008D3BC4" w:rsidP="00954F70">
            <w:pPr>
              <w:spacing w:before="0" w:beforeAutospacing="0" w:after="0" w:afterAutospacing="0" w:line="12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15.30</w:t>
            </w:r>
            <w:r w:rsidR="00453CC4" w:rsidRPr="00EE592F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 horas</w:t>
            </w:r>
          </w:p>
        </w:tc>
      </w:tr>
    </w:tbl>
    <w:p w:rsidR="00453CC4" w:rsidRPr="00EE592F" w:rsidRDefault="00453CC4" w:rsidP="00453CC4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453CC4" w:rsidRPr="00EE592F" w:rsidRDefault="00453CC4" w:rsidP="00453CC4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453CC4" w:rsidRPr="00EE592F" w:rsidRDefault="00453CC4" w:rsidP="00453CC4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EE592F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8F7A09" w:rsidRDefault="008F7A09"/>
    <w:sectPr w:rsidR="008F7A09" w:rsidSect="008F7A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53CC4"/>
    <w:rsid w:val="00453CC4"/>
    <w:rsid w:val="008D3BC4"/>
    <w:rsid w:val="008F7A09"/>
    <w:rsid w:val="00D61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CC4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209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2010-06-08T22:05:00Z</dcterms:created>
  <dcterms:modified xsi:type="dcterms:W3CDTF">2010-06-09T00:13:00Z</dcterms:modified>
</cp:coreProperties>
</file>