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94" w:rsidRDefault="00551494" w:rsidP="00551494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b/>
          <w:sz w:val="20"/>
        </w:rPr>
        <w:t>EXPEDIENTE Nº 1418.2009</w:t>
      </w:r>
      <w:r w:rsidRPr="00717276">
        <w:rPr>
          <w:rFonts w:ascii="Arial Narrow" w:hAnsi="Arial Narrow" w:cs="Arial"/>
          <w:b/>
          <w:sz w:val="20"/>
        </w:rPr>
        <w:t>.TC.-</w:t>
      </w:r>
      <w:r>
        <w:rPr>
          <w:rFonts w:ascii="Arial Narrow" w:hAnsi="Arial Narrow" w:cs="Arial"/>
          <w:sz w:val="20"/>
        </w:rPr>
        <w:t xml:space="preserve"> </w:t>
      </w: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veintiséis de agosto de dos mil nueve. </w:t>
      </w: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>82º y 183º de la Ley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551494" w:rsidRPr="00F379EF" w:rsidRDefault="00551494" w:rsidP="00551494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2731"/>
      </w:tblGrid>
      <w:tr w:rsidR="00551494" w:rsidRPr="00F379EF" w:rsidTr="003751FA">
        <w:trPr>
          <w:trHeight w:val="299"/>
        </w:trPr>
        <w:tc>
          <w:tcPr>
            <w:tcW w:w="8505" w:type="dxa"/>
            <w:gridSpan w:val="3"/>
            <w:shd w:val="clear" w:color="auto" w:fill="FFCC00"/>
          </w:tcPr>
          <w:p w:rsidR="00551494" w:rsidRPr="00F379EF" w:rsidRDefault="00551494" w:rsidP="003751FA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551494" w:rsidRPr="00472BB1" w:rsidTr="003751FA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551494" w:rsidRPr="00472BB1" w:rsidRDefault="00551494" w:rsidP="003751FA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551494" w:rsidRPr="00472BB1" w:rsidRDefault="00551494" w:rsidP="003751FA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2731" w:type="dxa"/>
          </w:tcPr>
          <w:p w:rsidR="00551494" w:rsidRPr="00472BB1" w:rsidRDefault="00551494" w:rsidP="003751FA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551494" w:rsidRPr="00472BB1" w:rsidTr="003751FA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551494" w:rsidRDefault="00551494" w:rsidP="003751FA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1418.2009.TC</w:t>
            </w:r>
          </w:p>
        </w:tc>
        <w:tc>
          <w:tcPr>
            <w:tcW w:w="1805" w:type="dxa"/>
          </w:tcPr>
          <w:p w:rsidR="00551494" w:rsidRDefault="00551494" w:rsidP="003751FA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07.09.2009</w:t>
            </w:r>
          </w:p>
        </w:tc>
        <w:tc>
          <w:tcPr>
            <w:tcW w:w="2731" w:type="dxa"/>
          </w:tcPr>
          <w:p w:rsidR="00551494" w:rsidRPr="00472BB1" w:rsidRDefault="00551494" w:rsidP="003751FA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09:30 horas</w:t>
            </w:r>
          </w:p>
        </w:tc>
      </w:tr>
    </w:tbl>
    <w:p w:rsidR="00551494" w:rsidRPr="00F379EF" w:rsidRDefault="00551494" w:rsidP="00551494">
      <w:pPr>
        <w:pStyle w:val="Textoindependiente"/>
        <w:rPr>
          <w:rFonts w:ascii="Arial Narrow" w:hAnsi="Arial Narrow" w:cs="Arial"/>
          <w:sz w:val="20"/>
        </w:rPr>
      </w:pPr>
    </w:p>
    <w:p w:rsidR="00551494" w:rsidRPr="00F379EF" w:rsidRDefault="00551494" w:rsidP="00551494">
      <w:pPr>
        <w:pStyle w:val="Textoindependiente"/>
        <w:rPr>
          <w:rFonts w:ascii="Arial Narrow" w:hAnsi="Arial Narrow" w:cs="Arial"/>
          <w:sz w:val="20"/>
        </w:rPr>
      </w:pPr>
    </w:p>
    <w:p w:rsidR="00551494" w:rsidRPr="00C735FB" w:rsidRDefault="00551494" w:rsidP="00551494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 xml:space="preserve">E/PRE </w:t>
      </w:r>
      <w:r w:rsidRPr="00C735FB">
        <w:rPr>
          <w:rFonts w:ascii="Arial Narrow" w:hAnsi="Arial Narrow" w:cs="Arial"/>
          <w:sz w:val="20"/>
        </w:rPr>
        <w:t>aprobada por Resolución Nº 513-2005-CONSUCODE/PRE del 30.12.2005, publicada en el Diario Oficial “El Peruano” el 11.01.2006.</w:t>
      </w:r>
    </w:p>
    <w:p w:rsidR="00551494" w:rsidRDefault="00551494" w:rsidP="00551494">
      <w:pPr>
        <w:spacing w:after="240"/>
        <w:jc w:val="both"/>
        <w:rPr>
          <w:rFonts w:ascii="Arial Narrow" w:hAnsi="Arial Narrow"/>
          <w:szCs w:val="24"/>
        </w:rPr>
      </w:pPr>
    </w:p>
    <w:p w:rsidR="00551494" w:rsidRPr="00783687" w:rsidRDefault="00551494" w:rsidP="00551494">
      <w:pPr>
        <w:spacing w:after="240"/>
        <w:jc w:val="both"/>
        <w:rPr>
          <w:rFonts w:ascii="Arial Narrow" w:hAnsi="Arial Narrow"/>
          <w:szCs w:val="24"/>
        </w:rPr>
      </w:pPr>
      <w:r w:rsidRPr="00783687">
        <w:rPr>
          <w:rFonts w:ascii="Arial Narrow" w:hAnsi="Arial Narrow"/>
          <w:sz w:val="20"/>
        </w:rPr>
        <w:t>(*) Deberán acercarse a la Entidad 15 minutos antes de empezar la audiencia.</w:t>
      </w:r>
    </w:p>
    <w:p w:rsidR="00551494" w:rsidRPr="00783687" w:rsidRDefault="00551494" w:rsidP="00551494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783687">
        <w:rPr>
          <w:rFonts w:ascii="Arial Narrow" w:hAnsi="Arial Narrow"/>
          <w:i/>
          <w:sz w:val="20"/>
        </w:rPr>
        <w:t>Nota:</w:t>
      </w:r>
      <w:r w:rsidRPr="00783687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783687">
        <w:rPr>
          <w:rFonts w:ascii="Arial Narrow" w:hAnsi="Arial Narrow"/>
          <w:i/>
          <w:sz w:val="20"/>
        </w:rPr>
        <w:t>Ecran</w:t>
      </w:r>
      <w:proofErr w:type="spellEnd"/>
      <w:r w:rsidRPr="00783687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0426C1" w:rsidRDefault="000426C1"/>
    <w:p w:rsidR="00551494" w:rsidRDefault="00551494"/>
    <w:p w:rsidR="00551494" w:rsidRDefault="00551494"/>
    <w:p w:rsidR="00551494" w:rsidRDefault="00551494"/>
    <w:p w:rsidR="00551494" w:rsidRDefault="00551494"/>
    <w:p w:rsidR="00551494" w:rsidRDefault="00551494"/>
    <w:p w:rsidR="00551494" w:rsidRDefault="00551494"/>
    <w:p w:rsidR="00551494" w:rsidRDefault="00551494"/>
    <w:p w:rsidR="00551494" w:rsidRDefault="00551494"/>
    <w:p w:rsidR="00551494" w:rsidRDefault="00551494"/>
    <w:p w:rsidR="00551494" w:rsidRDefault="00551494"/>
    <w:p w:rsidR="00551494" w:rsidRDefault="00551494"/>
    <w:p w:rsidR="00551494" w:rsidRDefault="00551494"/>
    <w:p w:rsidR="00551494" w:rsidRDefault="00551494"/>
    <w:p w:rsidR="00551494" w:rsidRDefault="00551494"/>
    <w:p w:rsidR="00551494" w:rsidRDefault="00551494"/>
    <w:p w:rsidR="00551494" w:rsidRDefault="00551494"/>
    <w:p w:rsidR="00551494" w:rsidRDefault="00551494"/>
    <w:p w:rsidR="00551494" w:rsidRDefault="00551494"/>
    <w:p w:rsidR="00551494" w:rsidRDefault="00551494"/>
    <w:p w:rsidR="00551494" w:rsidRDefault="00551494"/>
    <w:p w:rsidR="00551494" w:rsidRDefault="00551494"/>
    <w:p w:rsidR="00551494" w:rsidRDefault="00551494"/>
    <w:p w:rsidR="00551494" w:rsidRDefault="00551494"/>
    <w:p w:rsidR="00551494" w:rsidRDefault="00551494"/>
    <w:p w:rsidR="00551494" w:rsidRDefault="00551494"/>
    <w:p w:rsidR="00551494" w:rsidRDefault="00551494"/>
    <w:p w:rsidR="00551494" w:rsidRDefault="00551494"/>
    <w:p w:rsidR="00551494" w:rsidRDefault="00551494"/>
    <w:p w:rsidR="00551494" w:rsidRDefault="00551494"/>
    <w:p w:rsidR="00551494" w:rsidRDefault="00551494" w:rsidP="00551494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b/>
          <w:sz w:val="20"/>
        </w:rPr>
        <w:lastRenderedPageBreak/>
        <w:t>EXPEDIENTE Nº 1023.2009</w:t>
      </w:r>
      <w:r w:rsidRPr="00717276">
        <w:rPr>
          <w:rFonts w:ascii="Arial Narrow" w:hAnsi="Arial Narrow" w:cs="Arial"/>
          <w:b/>
          <w:sz w:val="20"/>
        </w:rPr>
        <w:t>.TC.-</w:t>
      </w:r>
      <w:r>
        <w:rPr>
          <w:rFonts w:ascii="Arial Narrow" w:hAnsi="Arial Narrow" w:cs="Arial"/>
          <w:sz w:val="20"/>
        </w:rPr>
        <w:t xml:space="preserve"> </w:t>
      </w: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veintiséis de agosto de dos mil nueve. </w:t>
      </w: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>82º y 183º de la Ley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551494" w:rsidRPr="00F379EF" w:rsidRDefault="00551494" w:rsidP="00551494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2731"/>
      </w:tblGrid>
      <w:tr w:rsidR="00551494" w:rsidRPr="00F379EF" w:rsidTr="003751FA">
        <w:trPr>
          <w:trHeight w:val="299"/>
        </w:trPr>
        <w:tc>
          <w:tcPr>
            <w:tcW w:w="8505" w:type="dxa"/>
            <w:gridSpan w:val="3"/>
            <w:shd w:val="clear" w:color="auto" w:fill="FFCC00"/>
          </w:tcPr>
          <w:p w:rsidR="00551494" w:rsidRPr="00F379EF" w:rsidRDefault="00551494" w:rsidP="003751FA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551494" w:rsidRPr="00472BB1" w:rsidTr="003751FA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551494" w:rsidRPr="00472BB1" w:rsidRDefault="00551494" w:rsidP="003751FA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551494" w:rsidRPr="00472BB1" w:rsidRDefault="00551494" w:rsidP="003751FA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2731" w:type="dxa"/>
          </w:tcPr>
          <w:p w:rsidR="00551494" w:rsidRPr="00472BB1" w:rsidRDefault="00551494" w:rsidP="003751FA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551494" w:rsidRPr="00472BB1" w:rsidTr="003751FA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551494" w:rsidRDefault="00551494" w:rsidP="003751FA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1023.2009.TC</w:t>
            </w:r>
          </w:p>
        </w:tc>
        <w:tc>
          <w:tcPr>
            <w:tcW w:w="1805" w:type="dxa"/>
          </w:tcPr>
          <w:p w:rsidR="00551494" w:rsidRDefault="00551494" w:rsidP="003751FA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07.09.2009</w:t>
            </w:r>
          </w:p>
        </w:tc>
        <w:tc>
          <w:tcPr>
            <w:tcW w:w="2731" w:type="dxa"/>
          </w:tcPr>
          <w:p w:rsidR="00551494" w:rsidRPr="00472BB1" w:rsidRDefault="00551494" w:rsidP="003751FA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10:00 horas</w:t>
            </w:r>
          </w:p>
        </w:tc>
      </w:tr>
    </w:tbl>
    <w:p w:rsidR="00551494" w:rsidRPr="00F379EF" w:rsidRDefault="00551494" w:rsidP="00551494">
      <w:pPr>
        <w:pStyle w:val="Textoindependiente"/>
        <w:rPr>
          <w:rFonts w:ascii="Arial Narrow" w:hAnsi="Arial Narrow" w:cs="Arial"/>
          <w:sz w:val="20"/>
        </w:rPr>
      </w:pPr>
    </w:p>
    <w:p w:rsidR="00551494" w:rsidRPr="00F379EF" w:rsidRDefault="00551494" w:rsidP="00551494">
      <w:pPr>
        <w:pStyle w:val="Textoindependiente"/>
        <w:rPr>
          <w:rFonts w:ascii="Arial Narrow" w:hAnsi="Arial Narrow" w:cs="Arial"/>
          <w:sz w:val="20"/>
        </w:rPr>
      </w:pPr>
    </w:p>
    <w:p w:rsidR="00551494" w:rsidRPr="00C735FB" w:rsidRDefault="00551494" w:rsidP="00551494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 xml:space="preserve">E/PRE </w:t>
      </w:r>
      <w:r w:rsidRPr="00C735FB">
        <w:rPr>
          <w:rFonts w:ascii="Arial Narrow" w:hAnsi="Arial Narrow" w:cs="Arial"/>
          <w:sz w:val="20"/>
        </w:rPr>
        <w:t>aprobada por Resolución Nº 513-2005-CONSUCODE/PRE del 30.12.2005, publicada en el Diario Oficial “El Peruano” el 11.01.2006.</w:t>
      </w:r>
    </w:p>
    <w:p w:rsidR="00551494" w:rsidRDefault="00551494" w:rsidP="00551494">
      <w:pPr>
        <w:spacing w:after="240"/>
        <w:jc w:val="both"/>
        <w:rPr>
          <w:rFonts w:ascii="Arial Narrow" w:hAnsi="Arial Narrow"/>
          <w:szCs w:val="24"/>
        </w:rPr>
      </w:pPr>
    </w:p>
    <w:p w:rsidR="00551494" w:rsidRPr="00783687" w:rsidRDefault="00551494" w:rsidP="00551494">
      <w:pPr>
        <w:spacing w:after="240"/>
        <w:jc w:val="both"/>
        <w:rPr>
          <w:rFonts w:ascii="Arial Narrow" w:hAnsi="Arial Narrow"/>
          <w:szCs w:val="24"/>
        </w:rPr>
      </w:pPr>
      <w:r w:rsidRPr="00783687">
        <w:rPr>
          <w:rFonts w:ascii="Arial Narrow" w:hAnsi="Arial Narrow"/>
          <w:sz w:val="20"/>
        </w:rPr>
        <w:t>(*) Deberán acercarse a la Entidad 15 minutos antes de empezar la audiencia.</w:t>
      </w:r>
    </w:p>
    <w:p w:rsidR="00551494" w:rsidRPr="00783687" w:rsidRDefault="00551494" w:rsidP="00551494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783687">
        <w:rPr>
          <w:rFonts w:ascii="Arial Narrow" w:hAnsi="Arial Narrow"/>
          <w:i/>
          <w:sz w:val="20"/>
        </w:rPr>
        <w:t>Nota:</w:t>
      </w:r>
      <w:r w:rsidRPr="00783687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783687">
        <w:rPr>
          <w:rFonts w:ascii="Arial Narrow" w:hAnsi="Arial Narrow"/>
          <w:i/>
          <w:sz w:val="20"/>
        </w:rPr>
        <w:t>Ecran</w:t>
      </w:r>
      <w:proofErr w:type="spellEnd"/>
      <w:r w:rsidRPr="00783687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551494" w:rsidRDefault="00551494"/>
    <w:sectPr w:rsidR="00551494" w:rsidSect="000426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1494"/>
    <w:rsid w:val="000426C1"/>
    <w:rsid w:val="00551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494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551494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551494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551494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420</Words>
  <Characters>2311</Characters>
  <Application>Microsoft Office Word</Application>
  <DocSecurity>0</DocSecurity>
  <Lines>19</Lines>
  <Paragraphs>5</Paragraphs>
  <ScaleCrop>false</ScaleCrop>
  <Company/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jcsanchez</cp:lastModifiedBy>
  <cp:revision>1</cp:revision>
  <cp:lastPrinted>2009-08-26T21:39:00Z</cp:lastPrinted>
  <dcterms:created xsi:type="dcterms:W3CDTF">2009-08-26T21:37:00Z</dcterms:created>
  <dcterms:modified xsi:type="dcterms:W3CDTF">2009-08-26T21:46:00Z</dcterms:modified>
</cp:coreProperties>
</file>